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2C33" w14:textId="77777777" w:rsidR="007B60E1" w:rsidRDefault="007B60E1" w:rsidP="007B60E1">
      <w:pPr>
        <w:spacing w:after="0"/>
        <w:ind w:left="709" w:hanging="142"/>
        <w:jc w:val="center"/>
        <w:rPr>
          <w:sz w:val="24"/>
          <w:szCs w:val="24"/>
        </w:rPr>
      </w:pPr>
      <w:r>
        <w:rPr>
          <w:sz w:val="24"/>
          <w:szCs w:val="24"/>
        </w:rPr>
        <w:t>Вопросы для подготовки</w:t>
      </w:r>
    </w:p>
    <w:p w14:paraId="325580F4" w14:textId="6CB92FBA" w:rsidR="00972936" w:rsidRPr="00FC2417" w:rsidRDefault="007B60E1" w:rsidP="007B60E1">
      <w:pPr>
        <w:spacing w:after="0"/>
        <w:ind w:left="709" w:hanging="142"/>
        <w:jc w:val="center"/>
        <w:rPr>
          <w:sz w:val="24"/>
          <w:szCs w:val="24"/>
        </w:rPr>
      </w:pPr>
      <w:r>
        <w:rPr>
          <w:sz w:val="24"/>
          <w:szCs w:val="24"/>
        </w:rPr>
        <w:t>к государственному междисциплинарному экзамену</w:t>
      </w:r>
    </w:p>
    <w:p w14:paraId="38A5CA1A" w14:textId="77777777" w:rsidR="007B60E1" w:rsidRDefault="007B60E1" w:rsidP="007B60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направлению 42.03.01 «Реклама и связи с общественностью»</w:t>
      </w:r>
    </w:p>
    <w:p w14:paraId="7B6784BA" w14:textId="1768F519" w:rsidR="00C40AA3" w:rsidRPr="00FC2417" w:rsidRDefault="007B60E1" w:rsidP="007B60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(бакалавриат, профиль «Современные коммуникации и реклама»)</w:t>
      </w:r>
    </w:p>
    <w:p w14:paraId="2B526823" w14:textId="77777777" w:rsidR="00D826BD" w:rsidRPr="00FC2417" w:rsidRDefault="00D826BD" w:rsidP="00FC2417">
      <w:pPr>
        <w:jc w:val="both"/>
        <w:rPr>
          <w:sz w:val="24"/>
          <w:szCs w:val="24"/>
        </w:rPr>
      </w:pPr>
    </w:p>
    <w:p w14:paraId="10287723" w14:textId="28392AAD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Подготовка и написание исследовательского отчета для организации коммуникационных кампаний и мероприятий.</w:t>
      </w:r>
    </w:p>
    <w:p w14:paraId="7B6F259F" w14:textId="040819A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Маркетинговые исследования в сфере рекламы и связей с общественностью: виды и методы.</w:t>
      </w:r>
    </w:p>
    <w:p w14:paraId="5203FBC8" w14:textId="48F4F54D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Событийный маркетинг: его формы и содержание, показатели эффективности</w:t>
      </w:r>
    </w:p>
    <w:p w14:paraId="7DDF03E4" w14:textId="4F765CC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Антикризисный PR: принципы и технологии реагирования на кризисные ситуации</w:t>
      </w:r>
    </w:p>
    <w:p w14:paraId="6FA532AB" w14:textId="6A0A1B86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Коммуникационная стратегия организации в кризисной ситуации</w:t>
      </w:r>
    </w:p>
    <w:p w14:paraId="2F95B93E" w14:textId="4EFFEC52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Специализация профессий в </w:t>
      </w:r>
      <w:r w:rsidRPr="00D465E6">
        <w:rPr>
          <w:sz w:val="24"/>
          <w:szCs w:val="24"/>
        </w:rPr>
        <w:t>сфере рекламы и связей с общественностью: должности, кадры, компетенции.</w:t>
      </w:r>
    </w:p>
    <w:p w14:paraId="25093FD8" w14:textId="78D17FB2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t>Виды коммуникаций в интернет-среде.</w:t>
      </w:r>
    </w:p>
    <w:p w14:paraId="6EE302E1" w14:textId="53FA9B0E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t>Особенности речевых коммуникаций в индустрии рекламы и связей с общественностью.</w:t>
      </w:r>
    </w:p>
    <w:p w14:paraId="0E94788C" w14:textId="7E7DAE25" w:rsidR="00D826BD" w:rsidRPr="00D465E6" w:rsidRDefault="00DB1FA6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t>Ф</w:t>
      </w:r>
      <w:r w:rsidR="009B5747" w:rsidRPr="00D465E6">
        <w:rPr>
          <w:sz w:val="24"/>
          <w:szCs w:val="24"/>
        </w:rPr>
        <w:t>ормировани</w:t>
      </w:r>
      <w:r w:rsidRPr="00D465E6">
        <w:rPr>
          <w:sz w:val="24"/>
          <w:szCs w:val="24"/>
        </w:rPr>
        <w:t>е</w:t>
      </w:r>
      <w:r w:rsidR="00CB0EB7" w:rsidRPr="00D465E6">
        <w:rPr>
          <w:sz w:val="24"/>
          <w:szCs w:val="24"/>
        </w:rPr>
        <w:t xml:space="preserve"> креативной </w:t>
      </w:r>
      <w:r w:rsidR="009B5747" w:rsidRPr="00D465E6">
        <w:rPr>
          <w:sz w:val="24"/>
          <w:szCs w:val="24"/>
        </w:rPr>
        <w:t>составляющей</w:t>
      </w:r>
      <w:r w:rsidR="00CB0EB7" w:rsidRPr="00D465E6">
        <w:rPr>
          <w:sz w:val="24"/>
          <w:szCs w:val="24"/>
        </w:rPr>
        <w:t xml:space="preserve"> в рекламе и связях с общественностью</w:t>
      </w:r>
      <w:r w:rsidR="009B5747" w:rsidRPr="00D465E6">
        <w:rPr>
          <w:sz w:val="24"/>
          <w:szCs w:val="24"/>
        </w:rPr>
        <w:t>.</w:t>
      </w:r>
    </w:p>
    <w:p w14:paraId="70E15A0A" w14:textId="4788F03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Соц</w:t>
      </w:r>
      <w:r w:rsidR="009B5747">
        <w:rPr>
          <w:sz w:val="24"/>
          <w:szCs w:val="24"/>
        </w:rPr>
        <w:t>иокультурн</w:t>
      </w:r>
      <w:r w:rsidRPr="00FC2417">
        <w:rPr>
          <w:sz w:val="24"/>
          <w:szCs w:val="24"/>
        </w:rPr>
        <w:t xml:space="preserve">ые факторы, влияющие на поведение </w:t>
      </w:r>
      <w:r w:rsidR="009B5747">
        <w:rPr>
          <w:sz w:val="24"/>
          <w:szCs w:val="24"/>
        </w:rPr>
        <w:t>потребителей.</w:t>
      </w:r>
    </w:p>
    <w:p w14:paraId="3A230DB8" w14:textId="3E09919D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Основные тенденции межкультурной коммуникации в контексте практики рекламы и связей с общественностью.</w:t>
      </w:r>
    </w:p>
    <w:p w14:paraId="6DD2107A" w14:textId="1023FFF1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Этапы истории развития сферы рекламы и связей с общественностью.</w:t>
      </w:r>
    </w:p>
    <w:p w14:paraId="2ECF00D9" w14:textId="501E741A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Тайм-менеджмент как система организации и оптимизации времени специалиста. </w:t>
      </w:r>
    </w:p>
    <w:p w14:paraId="5660474B" w14:textId="3B58E216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Личный бренд и персональный брендинг.</w:t>
      </w:r>
    </w:p>
    <w:p w14:paraId="469BE681" w14:textId="7F08C1A8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Социальная реклама как инструмент управления массовым сознанием и поведением</w:t>
      </w:r>
      <w:r w:rsidR="009041BB">
        <w:rPr>
          <w:sz w:val="24"/>
          <w:szCs w:val="24"/>
        </w:rPr>
        <w:t>.</w:t>
      </w:r>
      <w:r w:rsidRPr="00FC2417">
        <w:rPr>
          <w:sz w:val="24"/>
          <w:szCs w:val="24"/>
        </w:rPr>
        <w:t xml:space="preserve"> </w:t>
      </w:r>
    </w:p>
    <w:p w14:paraId="65E6D008" w14:textId="2A7C47F1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Влияние ЗОЖ на полноценную социальную и профессиональную деятельность.</w:t>
      </w:r>
    </w:p>
    <w:p w14:paraId="62C7B5B2" w14:textId="7CE0B0C7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Психологические эффекты массовой коммуникации и возможности их измерения</w:t>
      </w:r>
    </w:p>
    <w:p w14:paraId="229251FF" w14:textId="52EAC664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Безопасность жизнедеятельности в жизни современного общества. </w:t>
      </w:r>
    </w:p>
    <w:p w14:paraId="2639D6DB" w14:textId="13C9CD29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Цели и задачи управления личными финансами.</w:t>
      </w:r>
    </w:p>
    <w:p w14:paraId="13F44583" w14:textId="3FD067C6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Особенности формирования бюджетов домашних хозяйств </w:t>
      </w:r>
    </w:p>
    <w:p w14:paraId="1D1B5DAD" w14:textId="70510E53" w:rsidR="00D826BD" w:rsidRPr="00DB1FA6" w:rsidRDefault="00DB1FA6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B1FA6">
        <w:rPr>
          <w:sz w:val="24"/>
          <w:szCs w:val="24"/>
        </w:rPr>
        <w:t>Характеристики п</w:t>
      </w:r>
      <w:r w:rsidR="00D826BD" w:rsidRPr="00DB1FA6">
        <w:rPr>
          <w:sz w:val="24"/>
          <w:szCs w:val="24"/>
        </w:rPr>
        <w:t>оведени</w:t>
      </w:r>
      <w:r w:rsidRPr="00DB1FA6">
        <w:rPr>
          <w:sz w:val="24"/>
          <w:szCs w:val="24"/>
        </w:rPr>
        <w:t>я</w:t>
      </w:r>
      <w:r w:rsidR="00D826BD" w:rsidRPr="00DB1FA6">
        <w:rPr>
          <w:sz w:val="24"/>
          <w:szCs w:val="24"/>
        </w:rPr>
        <w:t xml:space="preserve"> потребител</w:t>
      </w:r>
      <w:r>
        <w:rPr>
          <w:sz w:val="24"/>
          <w:szCs w:val="24"/>
        </w:rPr>
        <w:t>ей</w:t>
      </w:r>
      <w:r w:rsidR="00D826BD" w:rsidRPr="00DB1FA6">
        <w:rPr>
          <w:sz w:val="24"/>
          <w:szCs w:val="24"/>
        </w:rPr>
        <w:t xml:space="preserve"> в рыночной экономике.</w:t>
      </w:r>
    </w:p>
    <w:p w14:paraId="3DE57A55" w14:textId="199640C6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t>Специфика проведения тендеров в коммуникационной индустрии.</w:t>
      </w:r>
    </w:p>
    <w:p w14:paraId="6605403F" w14:textId="0B5F8197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t>Коммуникация в обществе: разновидности, идеи, понятия, возможности теоретического объяснения, прикладное значение.</w:t>
      </w:r>
    </w:p>
    <w:p w14:paraId="727EA938" w14:textId="29B2763E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t xml:space="preserve">Использование вербальной и невербальной коммуникации в практике рекламы и связей с общественностью. </w:t>
      </w:r>
    </w:p>
    <w:p w14:paraId="002EBE9C" w14:textId="64DF98B4" w:rsidR="00D826BD" w:rsidRPr="00D465E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465E6">
        <w:rPr>
          <w:sz w:val="24"/>
          <w:szCs w:val="24"/>
        </w:rPr>
        <w:lastRenderedPageBreak/>
        <w:t>Субъекты сферы рекламы и связей с общественностью</w:t>
      </w:r>
    </w:p>
    <w:p w14:paraId="1C53247D" w14:textId="70F22334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Структура и динамика рынка рекламы и каналов ее распространения в России и мире.</w:t>
      </w:r>
    </w:p>
    <w:p w14:paraId="3CABA3A2" w14:textId="38ECDF99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Реклама как элемент современной культуры </w:t>
      </w:r>
    </w:p>
    <w:p w14:paraId="6ED7917E" w14:textId="48B88C61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Макросреда маркетинга. Определение, составляющие. </w:t>
      </w:r>
    </w:p>
    <w:p w14:paraId="5EF575A6" w14:textId="6AEE40B9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Микросреда маркетинга. Контролируемые и неконтролируемые факторы микросреды.</w:t>
      </w:r>
    </w:p>
    <w:p w14:paraId="24C171FE" w14:textId="724AB1EB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PESTLE-анализ и SWOT-анализ в практике рекламной деятельности.</w:t>
      </w:r>
    </w:p>
    <w:p w14:paraId="2C3EDBD7" w14:textId="4426FB74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Саморегулирование деятельности в области рекламы и связей с общественностью.</w:t>
      </w:r>
    </w:p>
    <w:p w14:paraId="02849449" w14:textId="2D2CAB6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Государственное регулирование сферы рекламы и связей с общественностью. Законы и нормативные акты.</w:t>
      </w:r>
      <w:r w:rsidR="009B5747">
        <w:rPr>
          <w:sz w:val="24"/>
          <w:szCs w:val="24"/>
        </w:rPr>
        <w:t xml:space="preserve"> Регулирующие органы.</w:t>
      </w:r>
    </w:p>
    <w:p w14:paraId="33396B71" w14:textId="1DB3E847" w:rsidR="00D826BD" w:rsidRPr="00DB1FA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B1FA6">
        <w:rPr>
          <w:sz w:val="24"/>
          <w:szCs w:val="24"/>
        </w:rPr>
        <w:t>Международн</w:t>
      </w:r>
      <w:r w:rsidR="00DB1FA6" w:rsidRPr="00DB1FA6">
        <w:rPr>
          <w:sz w:val="24"/>
          <w:szCs w:val="24"/>
        </w:rPr>
        <w:t>ая</w:t>
      </w:r>
      <w:r w:rsidRPr="00DB1FA6">
        <w:rPr>
          <w:sz w:val="24"/>
          <w:szCs w:val="24"/>
        </w:rPr>
        <w:t xml:space="preserve"> практика правового регулирования рекламной деятельности.</w:t>
      </w:r>
      <w:r w:rsidR="0005599B" w:rsidRPr="00DB1FA6">
        <w:rPr>
          <w:sz w:val="24"/>
          <w:szCs w:val="24"/>
        </w:rPr>
        <w:t xml:space="preserve"> </w:t>
      </w:r>
    </w:p>
    <w:p w14:paraId="3CDBAD5D" w14:textId="7983F498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Структура коммуникационного агентства: виды и формы, краткая характеристика.</w:t>
      </w:r>
    </w:p>
    <w:p w14:paraId="52969510" w14:textId="564B626E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Основные направления программы «Цифровая экономика РФ». </w:t>
      </w:r>
    </w:p>
    <w:p w14:paraId="75E15D34" w14:textId="7ED61970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Место и роль цифровых технологий в современной PR-индустрии.</w:t>
      </w:r>
      <w:r w:rsidRPr="00FC2417">
        <w:rPr>
          <w:sz w:val="24"/>
          <w:szCs w:val="24"/>
        </w:rPr>
        <w:tab/>
      </w:r>
    </w:p>
    <w:p w14:paraId="61C17E49" w14:textId="55EFDDA9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Имидж и репутация как объекты деятельности в области рекламы и связей с общественностью. Способы формирования имиджа и управления репутацией.</w:t>
      </w:r>
    </w:p>
    <w:p w14:paraId="5716B406" w14:textId="6E178644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Виды и формы профессионально ориентированной коммуникации: внутрикорпоративные коммуникации и внутренний PR.</w:t>
      </w:r>
    </w:p>
    <w:p w14:paraId="1D052D89" w14:textId="1786D1CC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Капитал бренда – понятие и сущность, способы создания и увеличения.</w:t>
      </w:r>
    </w:p>
    <w:p w14:paraId="36855131" w14:textId="77777777" w:rsidR="005B4B08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Система средств массовой информации и основные функции СМИ, тенденции развития, использование СМИ в рекламе и связях с общественностью.</w:t>
      </w:r>
    </w:p>
    <w:p w14:paraId="27EF91A5" w14:textId="235526BB" w:rsidR="00D826BD" w:rsidRPr="00DB1FA6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B1FA6">
        <w:rPr>
          <w:sz w:val="24"/>
          <w:szCs w:val="24"/>
        </w:rPr>
        <w:t xml:space="preserve">Основные характеристики и виды коммуникационных продуктов в печатной прессе: </w:t>
      </w:r>
      <w:proofErr w:type="spellStart"/>
      <w:r w:rsidRPr="00DB1FA6">
        <w:rPr>
          <w:sz w:val="24"/>
          <w:szCs w:val="24"/>
        </w:rPr>
        <w:t>медиаметрические</w:t>
      </w:r>
      <w:proofErr w:type="spellEnd"/>
      <w:r w:rsidRPr="00DB1FA6">
        <w:rPr>
          <w:sz w:val="24"/>
          <w:szCs w:val="24"/>
        </w:rPr>
        <w:t xml:space="preserve"> характеристики, принципы размещения, оценка эффективности, тенденции развития.</w:t>
      </w:r>
      <w:r w:rsidR="0005599B" w:rsidRPr="00DB1FA6">
        <w:rPr>
          <w:sz w:val="24"/>
          <w:szCs w:val="24"/>
        </w:rPr>
        <w:t xml:space="preserve"> </w:t>
      </w:r>
    </w:p>
    <w:p w14:paraId="3A4D49D5" w14:textId="33889A2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Сайт как коммуникационный инструмент. Основные направления повышения эффективности работы сайта организации.</w:t>
      </w:r>
    </w:p>
    <w:p w14:paraId="42164460" w14:textId="1A8E5303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Основные характеристики и виды полиграфической продукции, используемой в целях рекламы и связей с общественностью.</w:t>
      </w:r>
    </w:p>
    <w:p w14:paraId="6B49E21A" w14:textId="61135E33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Реклама и связи с общественностью как междисциплинарная область исследования.</w:t>
      </w:r>
    </w:p>
    <w:p w14:paraId="0C73E760" w14:textId="3F11A8A3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Принципы сегментирования и таргетирования в коммуникационной практике.</w:t>
      </w:r>
    </w:p>
    <w:p w14:paraId="557FFEF4" w14:textId="237F5473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Виды и формы профессионально ориентированной коммуникации: специализация деятельности по связям с общественностью.</w:t>
      </w:r>
    </w:p>
    <w:p w14:paraId="2A64AF82" w14:textId="66D79472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Программы лояльности как элемент коммуникаций.</w:t>
      </w:r>
    </w:p>
    <w:p w14:paraId="6E5F8BDE" w14:textId="7766BCFE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Оценка эффективности коммуникационных кампаний.</w:t>
      </w:r>
    </w:p>
    <w:p w14:paraId="6285B35D" w14:textId="3B6D4579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lastRenderedPageBreak/>
        <w:t>Ценообразование в коммуникационных кампаниях в рекламе и связях с общественностью.</w:t>
      </w:r>
    </w:p>
    <w:p w14:paraId="3E3EF065" w14:textId="6A0F0DB1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Этапы планирования и реализации коммуникационных кампаний.</w:t>
      </w:r>
    </w:p>
    <w:p w14:paraId="012BDC25" w14:textId="5E8D3E3A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Основные направления разработки фирменного стиля и управления им в организации.</w:t>
      </w:r>
    </w:p>
    <w:p w14:paraId="0AA924B4" w14:textId="6B992BBB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Корпоративный бренд, его значение и специфика формирования. HR-бренд организации.</w:t>
      </w:r>
    </w:p>
    <w:p w14:paraId="08AEE583" w14:textId="33CDEDAC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Инновации в сфере рекламы и связей с общественностью.</w:t>
      </w:r>
    </w:p>
    <w:p w14:paraId="38A79042" w14:textId="7E23C0D0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Медийная реклама в Интернет: виды, принципы размещения, оценка эффективности.</w:t>
      </w:r>
    </w:p>
    <w:p w14:paraId="0F55FA43" w14:textId="3CA8E9E4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Основные характеристики вирусной рекламы, принципы ее создания, оценка эффективности.</w:t>
      </w:r>
    </w:p>
    <w:p w14:paraId="706E9E59" w14:textId="3721B342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Социальные медиа как инструмент продвижения: принципы работы, метрики (индикаторы) эффективности.</w:t>
      </w:r>
    </w:p>
    <w:p w14:paraId="5EBDBD82" w14:textId="22E6C63E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Рациональная и эмоциональная аргументация в коммуникационном продукте: понятия инсайта, УТП, RTB (</w:t>
      </w:r>
      <w:proofErr w:type="spellStart"/>
      <w:r w:rsidRPr="00FC2417">
        <w:rPr>
          <w:sz w:val="24"/>
          <w:szCs w:val="24"/>
        </w:rPr>
        <w:t>reason</w:t>
      </w:r>
      <w:proofErr w:type="spellEnd"/>
      <w:r w:rsidRPr="00FC2417">
        <w:rPr>
          <w:sz w:val="24"/>
          <w:szCs w:val="24"/>
        </w:rPr>
        <w:t xml:space="preserve"> </w:t>
      </w:r>
      <w:proofErr w:type="spellStart"/>
      <w:r w:rsidRPr="00FC2417">
        <w:rPr>
          <w:sz w:val="24"/>
          <w:szCs w:val="24"/>
        </w:rPr>
        <w:t>to</w:t>
      </w:r>
      <w:proofErr w:type="spellEnd"/>
      <w:r w:rsidRPr="00FC2417">
        <w:rPr>
          <w:sz w:val="24"/>
          <w:szCs w:val="24"/>
        </w:rPr>
        <w:t xml:space="preserve"> </w:t>
      </w:r>
      <w:proofErr w:type="spellStart"/>
      <w:r w:rsidRPr="00FC2417">
        <w:rPr>
          <w:sz w:val="24"/>
          <w:szCs w:val="24"/>
        </w:rPr>
        <w:t>believe</w:t>
      </w:r>
      <w:proofErr w:type="spellEnd"/>
      <w:r w:rsidRPr="00FC2417">
        <w:rPr>
          <w:sz w:val="24"/>
          <w:szCs w:val="24"/>
        </w:rPr>
        <w:t>), POD (</w:t>
      </w:r>
      <w:proofErr w:type="spellStart"/>
      <w:r w:rsidRPr="00FC2417">
        <w:rPr>
          <w:sz w:val="24"/>
          <w:szCs w:val="24"/>
        </w:rPr>
        <w:t>point</w:t>
      </w:r>
      <w:proofErr w:type="spellEnd"/>
      <w:r w:rsidRPr="00FC2417">
        <w:rPr>
          <w:sz w:val="24"/>
          <w:szCs w:val="24"/>
        </w:rPr>
        <w:t xml:space="preserve"> </w:t>
      </w:r>
      <w:proofErr w:type="spellStart"/>
      <w:r w:rsidRPr="00FC2417">
        <w:rPr>
          <w:sz w:val="24"/>
          <w:szCs w:val="24"/>
        </w:rPr>
        <w:t>of</w:t>
      </w:r>
      <w:proofErr w:type="spellEnd"/>
      <w:r w:rsidRPr="00FC2417">
        <w:rPr>
          <w:sz w:val="24"/>
          <w:szCs w:val="24"/>
        </w:rPr>
        <w:t xml:space="preserve"> </w:t>
      </w:r>
      <w:proofErr w:type="spellStart"/>
      <w:r w:rsidRPr="00FC2417">
        <w:rPr>
          <w:sz w:val="24"/>
          <w:szCs w:val="24"/>
        </w:rPr>
        <w:t>difference</w:t>
      </w:r>
      <w:proofErr w:type="spellEnd"/>
      <w:r w:rsidRPr="00FC2417">
        <w:rPr>
          <w:sz w:val="24"/>
          <w:szCs w:val="24"/>
        </w:rPr>
        <w:t>) и др.</w:t>
      </w:r>
    </w:p>
    <w:p w14:paraId="301C03C3" w14:textId="0A4FF52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Основные характеристики и виды коммуникационных продуктов на телевидении: </w:t>
      </w:r>
      <w:proofErr w:type="spellStart"/>
      <w:r w:rsidRPr="00FC2417">
        <w:rPr>
          <w:sz w:val="24"/>
          <w:szCs w:val="24"/>
        </w:rPr>
        <w:t>медиаметрические</w:t>
      </w:r>
      <w:proofErr w:type="spellEnd"/>
      <w:r w:rsidRPr="00FC2417">
        <w:rPr>
          <w:sz w:val="24"/>
          <w:szCs w:val="24"/>
        </w:rPr>
        <w:t xml:space="preserve"> характеристики, принципы размещения, оценка эффективности, тенденции развития.</w:t>
      </w:r>
    </w:p>
    <w:p w14:paraId="3DC91A05" w14:textId="387C3DE5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Особенности и виды коммуникаций в розничном торговом пространстве: </w:t>
      </w:r>
      <w:proofErr w:type="spellStart"/>
      <w:r w:rsidRPr="00FC2417">
        <w:rPr>
          <w:sz w:val="24"/>
          <w:szCs w:val="24"/>
        </w:rPr>
        <w:t>сейлз</w:t>
      </w:r>
      <w:proofErr w:type="spellEnd"/>
      <w:r w:rsidRPr="00FC2417">
        <w:rPr>
          <w:sz w:val="24"/>
          <w:szCs w:val="24"/>
        </w:rPr>
        <w:t xml:space="preserve"> промоушн (SP), </w:t>
      </w:r>
      <w:proofErr w:type="spellStart"/>
      <w:r w:rsidRPr="00FC2417">
        <w:rPr>
          <w:sz w:val="24"/>
          <w:szCs w:val="24"/>
        </w:rPr>
        <w:t>мерчендайзинг</w:t>
      </w:r>
      <w:proofErr w:type="spellEnd"/>
      <w:r w:rsidRPr="00FC2417">
        <w:rPr>
          <w:sz w:val="24"/>
          <w:szCs w:val="24"/>
        </w:rPr>
        <w:t xml:space="preserve"> и POSM.</w:t>
      </w:r>
    </w:p>
    <w:p w14:paraId="66F804E9" w14:textId="115F4F8A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Основные характеристики и виды коммуникационных продуктов в городской среде: </w:t>
      </w:r>
      <w:proofErr w:type="spellStart"/>
      <w:r w:rsidRPr="00FC2417">
        <w:rPr>
          <w:sz w:val="24"/>
          <w:szCs w:val="24"/>
        </w:rPr>
        <w:t>медиаметрические</w:t>
      </w:r>
      <w:proofErr w:type="spellEnd"/>
      <w:r w:rsidRPr="00FC2417">
        <w:rPr>
          <w:sz w:val="24"/>
          <w:szCs w:val="24"/>
        </w:rPr>
        <w:t xml:space="preserve"> характеристики, принципы размещения, оценка эффективности, тенденции развития.</w:t>
      </w:r>
    </w:p>
    <w:p w14:paraId="53E14957" w14:textId="107B1057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Основные характеристики и виды коммуникационных продуктов на радио: </w:t>
      </w:r>
      <w:proofErr w:type="spellStart"/>
      <w:r w:rsidRPr="00FC2417">
        <w:rPr>
          <w:sz w:val="24"/>
          <w:szCs w:val="24"/>
        </w:rPr>
        <w:t>медиаметрические</w:t>
      </w:r>
      <w:proofErr w:type="spellEnd"/>
      <w:r w:rsidRPr="00FC2417">
        <w:rPr>
          <w:sz w:val="24"/>
          <w:szCs w:val="24"/>
        </w:rPr>
        <w:t xml:space="preserve"> характеристики, принципы размещения, оценка эффективности, тенденции развития.</w:t>
      </w:r>
    </w:p>
    <w:p w14:paraId="04C781A0" w14:textId="5C2E9DB7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Международный брендинг, условия и предпосылки развития, основные принципы успешного брендинга на зарубежных рынках.</w:t>
      </w:r>
    </w:p>
    <w:p w14:paraId="74C483A1" w14:textId="03655398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Управление торговой маркой и брендинг. Атрибуты бренда и его капитализация.</w:t>
      </w:r>
    </w:p>
    <w:p w14:paraId="31FAB3A5" w14:textId="6144A716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Портфель брендов (</w:t>
      </w:r>
      <w:proofErr w:type="spellStart"/>
      <w:r w:rsidRPr="00FC2417">
        <w:rPr>
          <w:sz w:val="24"/>
          <w:szCs w:val="24"/>
        </w:rPr>
        <w:t>brand</w:t>
      </w:r>
      <w:proofErr w:type="spellEnd"/>
      <w:r w:rsidRPr="00FC2417">
        <w:rPr>
          <w:sz w:val="24"/>
          <w:szCs w:val="24"/>
        </w:rPr>
        <w:t xml:space="preserve"> </w:t>
      </w:r>
      <w:proofErr w:type="spellStart"/>
      <w:r w:rsidRPr="00FC2417">
        <w:rPr>
          <w:sz w:val="24"/>
          <w:szCs w:val="24"/>
        </w:rPr>
        <w:t>portfolio</w:t>
      </w:r>
      <w:proofErr w:type="spellEnd"/>
      <w:r w:rsidRPr="00FC2417">
        <w:rPr>
          <w:sz w:val="24"/>
          <w:szCs w:val="24"/>
        </w:rPr>
        <w:t>), принципы управления портфелем брендов.</w:t>
      </w:r>
    </w:p>
    <w:p w14:paraId="79CA9A07" w14:textId="21CAF207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Название (</w:t>
      </w:r>
      <w:proofErr w:type="spellStart"/>
      <w:r w:rsidRPr="00FC2417">
        <w:rPr>
          <w:sz w:val="24"/>
          <w:szCs w:val="24"/>
        </w:rPr>
        <w:t>brand</w:t>
      </w:r>
      <w:proofErr w:type="spellEnd"/>
      <w:r w:rsidRPr="00FC2417">
        <w:rPr>
          <w:sz w:val="24"/>
          <w:szCs w:val="24"/>
        </w:rPr>
        <w:t xml:space="preserve"> </w:t>
      </w:r>
      <w:proofErr w:type="spellStart"/>
      <w:r w:rsidRPr="00FC2417">
        <w:rPr>
          <w:sz w:val="24"/>
          <w:szCs w:val="24"/>
        </w:rPr>
        <w:t>name</w:t>
      </w:r>
      <w:proofErr w:type="spellEnd"/>
      <w:r w:rsidRPr="00FC2417">
        <w:rPr>
          <w:sz w:val="24"/>
          <w:szCs w:val="24"/>
        </w:rPr>
        <w:t xml:space="preserve">), сущность, технологии и процесс </w:t>
      </w:r>
      <w:proofErr w:type="spellStart"/>
      <w:r w:rsidRPr="00FC2417">
        <w:rPr>
          <w:sz w:val="24"/>
          <w:szCs w:val="24"/>
        </w:rPr>
        <w:t>нейминга</w:t>
      </w:r>
      <w:proofErr w:type="spellEnd"/>
      <w:r w:rsidRPr="00FC2417">
        <w:rPr>
          <w:sz w:val="24"/>
          <w:szCs w:val="24"/>
        </w:rPr>
        <w:t>.</w:t>
      </w:r>
    </w:p>
    <w:p w14:paraId="6C83FD9E" w14:textId="01B3B3C3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Упаковка как инструмент коммуникации: виды и функции упаковки. Тенденции в дизайне и технологиях.</w:t>
      </w:r>
    </w:p>
    <w:p w14:paraId="1EA59900" w14:textId="660402AD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Специфика рекламы в сфере В2В.</w:t>
      </w:r>
    </w:p>
    <w:p w14:paraId="51EB5F8E" w14:textId="42E78197" w:rsidR="00D826BD" w:rsidRPr="00FC2417" w:rsidRDefault="00D826BD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417">
        <w:rPr>
          <w:sz w:val="24"/>
          <w:szCs w:val="24"/>
        </w:rPr>
        <w:t>Специфика рекламы в сфере общественного питания.</w:t>
      </w:r>
    </w:p>
    <w:p w14:paraId="7DCFECFC" w14:textId="5E6B3061" w:rsidR="00D826BD" w:rsidRPr="00D465E6" w:rsidRDefault="00CF32DC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коммуникаций в сфере образования.</w:t>
      </w:r>
    </w:p>
    <w:p w14:paraId="7D1B808C" w14:textId="374459F7" w:rsidR="00D826BD" w:rsidRPr="007B60E1" w:rsidRDefault="00FC2417" w:rsidP="00FC241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7B60E1">
        <w:rPr>
          <w:sz w:val="24"/>
          <w:szCs w:val="24"/>
        </w:rPr>
        <w:t>Особенности политического и государственного PR.</w:t>
      </w:r>
    </w:p>
    <w:p w14:paraId="097909DF" w14:textId="77777777" w:rsidR="00D826BD" w:rsidRPr="00FC2417" w:rsidRDefault="00D826BD" w:rsidP="00FC2417">
      <w:pPr>
        <w:jc w:val="both"/>
        <w:rPr>
          <w:sz w:val="24"/>
          <w:szCs w:val="24"/>
        </w:rPr>
      </w:pPr>
    </w:p>
    <w:sectPr w:rsidR="00D826BD" w:rsidRPr="00FC2417" w:rsidSect="00FC2417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A35"/>
    <w:multiLevelType w:val="hybridMultilevel"/>
    <w:tmpl w:val="8988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5B5F03"/>
    <w:multiLevelType w:val="hybridMultilevel"/>
    <w:tmpl w:val="7E3EA1A2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8796E"/>
    <w:multiLevelType w:val="hybridMultilevel"/>
    <w:tmpl w:val="8D9C2462"/>
    <w:lvl w:ilvl="0" w:tplc="1DEA1A3E">
      <w:start w:val="19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2591"/>
    <w:multiLevelType w:val="hybridMultilevel"/>
    <w:tmpl w:val="B70A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CC5AC7"/>
    <w:multiLevelType w:val="hybridMultilevel"/>
    <w:tmpl w:val="B294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637782"/>
    <w:multiLevelType w:val="hybridMultilevel"/>
    <w:tmpl w:val="04CC414A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301030"/>
    <w:multiLevelType w:val="hybridMultilevel"/>
    <w:tmpl w:val="88C694C6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81C32"/>
    <w:multiLevelType w:val="hybridMultilevel"/>
    <w:tmpl w:val="DD38453C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D97687"/>
    <w:multiLevelType w:val="hybridMultilevel"/>
    <w:tmpl w:val="B706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D20601"/>
    <w:multiLevelType w:val="hybridMultilevel"/>
    <w:tmpl w:val="0E10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823B8C"/>
    <w:multiLevelType w:val="hybridMultilevel"/>
    <w:tmpl w:val="702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1679A5"/>
    <w:multiLevelType w:val="hybridMultilevel"/>
    <w:tmpl w:val="02E44166"/>
    <w:lvl w:ilvl="0" w:tplc="C21E94BC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B5933"/>
    <w:multiLevelType w:val="hybridMultilevel"/>
    <w:tmpl w:val="A0021A4E"/>
    <w:lvl w:ilvl="0" w:tplc="861AF444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55958"/>
    <w:multiLevelType w:val="hybridMultilevel"/>
    <w:tmpl w:val="83A6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7F32FC"/>
    <w:multiLevelType w:val="hybridMultilevel"/>
    <w:tmpl w:val="744C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124639"/>
    <w:multiLevelType w:val="hybridMultilevel"/>
    <w:tmpl w:val="5E543838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2E3B81"/>
    <w:multiLevelType w:val="hybridMultilevel"/>
    <w:tmpl w:val="284C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4A2F01"/>
    <w:multiLevelType w:val="hybridMultilevel"/>
    <w:tmpl w:val="CC7A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F82C6D"/>
    <w:multiLevelType w:val="hybridMultilevel"/>
    <w:tmpl w:val="F8EA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14005"/>
    <w:multiLevelType w:val="hybridMultilevel"/>
    <w:tmpl w:val="5EDED3F0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16FB9"/>
    <w:multiLevelType w:val="hybridMultilevel"/>
    <w:tmpl w:val="BBAAFAC0"/>
    <w:lvl w:ilvl="0" w:tplc="C5E20EC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32983"/>
    <w:multiLevelType w:val="hybridMultilevel"/>
    <w:tmpl w:val="7C30AFDE"/>
    <w:lvl w:ilvl="0" w:tplc="1714DC00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B203B"/>
    <w:multiLevelType w:val="hybridMultilevel"/>
    <w:tmpl w:val="AA786EC0"/>
    <w:lvl w:ilvl="0" w:tplc="2D9E88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634D40"/>
    <w:multiLevelType w:val="hybridMultilevel"/>
    <w:tmpl w:val="A094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9706D7"/>
    <w:multiLevelType w:val="hybridMultilevel"/>
    <w:tmpl w:val="2788E466"/>
    <w:lvl w:ilvl="0" w:tplc="D212B754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56483"/>
    <w:multiLevelType w:val="hybridMultilevel"/>
    <w:tmpl w:val="A9800136"/>
    <w:lvl w:ilvl="0" w:tplc="25F20150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D16A4"/>
    <w:multiLevelType w:val="hybridMultilevel"/>
    <w:tmpl w:val="7882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3049F"/>
    <w:multiLevelType w:val="hybridMultilevel"/>
    <w:tmpl w:val="033C4C7E"/>
    <w:lvl w:ilvl="0" w:tplc="33641124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E02CA"/>
    <w:multiLevelType w:val="hybridMultilevel"/>
    <w:tmpl w:val="7640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5B5E5D"/>
    <w:multiLevelType w:val="hybridMultilevel"/>
    <w:tmpl w:val="DC6CB172"/>
    <w:lvl w:ilvl="0" w:tplc="B008A588">
      <w:start w:val="3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C05F0"/>
    <w:multiLevelType w:val="hybridMultilevel"/>
    <w:tmpl w:val="02C0E190"/>
    <w:lvl w:ilvl="0" w:tplc="617C5038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6067B"/>
    <w:multiLevelType w:val="hybridMultilevel"/>
    <w:tmpl w:val="B30A09E6"/>
    <w:lvl w:ilvl="0" w:tplc="170C6B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881863"/>
    <w:multiLevelType w:val="hybridMultilevel"/>
    <w:tmpl w:val="9112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3"/>
  </w:num>
  <w:num w:numId="5">
    <w:abstractNumId w:val="32"/>
  </w:num>
  <w:num w:numId="6">
    <w:abstractNumId w:val="4"/>
  </w:num>
  <w:num w:numId="7">
    <w:abstractNumId w:val="31"/>
  </w:num>
  <w:num w:numId="8">
    <w:abstractNumId w:val="15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18"/>
  </w:num>
  <w:num w:numId="17">
    <w:abstractNumId w:val="16"/>
  </w:num>
  <w:num w:numId="18">
    <w:abstractNumId w:val="0"/>
  </w:num>
  <w:num w:numId="19">
    <w:abstractNumId w:val="17"/>
  </w:num>
  <w:num w:numId="20">
    <w:abstractNumId w:val="14"/>
  </w:num>
  <w:num w:numId="21">
    <w:abstractNumId w:val="28"/>
  </w:num>
  <w:num w:numId="22">
    <w:abstractNumId w:val="23"/>
  </w:num>
  <w:num w:numId="23">
    <w:abstractNumId w:val="24"/>
  </w:num>
  <w:num w:numId="24">
    <w:abstractNumId w:val="2"/>
  </w:num>
  <w:num w:numId="25">
    <w:abstractNumId w:val="12"/>
  </w:num>
  <w:num w:numId="26">
    <w:abstractNumId w:val="27"/>
  </w:num>
  <w:num w:numId="27">
    <w:abstractNumId w:val="21"/>
  </w:num>
  <w:num w:numId="28">
    <w:abstractNumId w:val="11"/>
  </w:num>
  <w:num w:numId="29">
    <w:abstractNumId w:val="20"/>
  </w:num>
  <w:num w:numId="30">
    <w:abstractNumId w:val="25"/>
  </w:num>
  <w:num w:numId="31">
    <w:abstractNumId w:val="29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A3"/>
    <w:rsid w:val="000478E8"/>
    <w:rsid w:val="0005599B"/>
    <w:rsid w:val="001B6AB9"/>
    <w:rsid w:val="001D6BEB"/>
    <w:rsid w:val="0023216E"/>
    <w:rsid w:val="00280813"/>
    <w:rsid w:val="002E3B54"/>
    <w:rsid w:val="00314B0E"/>
    <w:rsid w:val="00347F8B"/>
    <w:rsid w:val="00390BC0"/>
    <w:rsid w:val="00572E63"/>
    <w:rsid w:val="00597ECF"/>
    <w:rsid w:val="005B4B08"/>
    <w:rsid w:val="006543BA"/>
    <w:rsid w:val="007868A8"/>
    <w:rsid w:val="00787274"/>
    <w:rsid w:val="007B60E1"/>
    <w:rsid w:val="008C6B43"/>
    <w:rsid w:val="009041BB"/>
    <w:rsid w:val="00963F10"/>
    <w:rsid w:val="00972936"/>
    <w:rsid w:val="009B5747"/>
    <w:rsid w:val="00A560B6"/>
    <w:rsid w:val="00AB0A38"/>
    <w:rsid w:val="00B03844"/>
    <w:rsid w:val="00B1443F"/>
    <w:rsid w:val="00B2352D"/>
    <w:rsid w:val="00C00956"/>
    <w:rsid w:val="00C40AA3"/>
    <w:rsid w:val="00CB0EB7"/>
    <w:rsid w:val="00CF32DC"/>
    <w:rsid w:val="00D0498D"/>
    <w:rsid w:val="00D465E6"/>
    <w:rsid w:val="00D826BD"/>
    <w:rsid w:val="00DA0DBB"/>
    <w:rsid w:val="00DB1FA6"/>
    <w:rsid w:val="00DD4270"/>
    <w:rsid w:val="00F061EB"/>
    <w:rsid w:val="00F907C8"/>
    <w:rsid w:val="00FC2417"/>
    <w:rsid w:val="00FC2D89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4FBF"/>
  <w15:chartTrackingRefBased/>
  <w15:docId w15:val="{5CE7B3B8-F656-4EAD-A13D-217FFC1C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Гуриева</dc:creator>
  <cp:keywords/>
  <dc:description/>
  <cp:lastModifiedBy>Мадина Гуриева</cp:lastModifiedBy>
  <cp:revision>2</cp:revision>
  <dcterms:created xsi:type="dcterms:W3CDTF">2024-04-22T11:15:00Z</dcterms:created>
  <dcterms:modified xsi:type="dcterms:W3CDTF">2024-04-22T11:15:00Z</dcterms:modified>
</cp:coreProperties>
</file>