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26D8" w14:textId="0594BD1B" w:rsidR="0046098D" w:rsidRPr="00FE46AF" w:rsidRDefault="00611B96">
      <w:pPr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 xml:space="preserve">Магистратура </w:t>
      </w:r>
    </w:p>
    <w:p w14:paraId="05E439F0" w14:textId="77777777" w:rsidR="0046098D" w:rsidRDefault="00611B96" w:rsidP="00FE46AF">
      <w:pPr>
        <w:jc w:val="center"/>
      </w:pPr>
      <w:r>
        <w:rPr>
          <w:rFonts w:ascii="Times New Roman" w:hAnsi="Times New Roman" w:cs="Times New Roman"/>
          <w:sz w:val="28"/>
        </w:rPr>
        <w:t>ЦИФРОВОЕ ГЕРМАНСКОЕ ЛИНГВОЛИТЕРАТУРОВЕДЕНИЕ</w:t>
      </w:r>
    </w:p>
    <w:p w14:paraId="1F8F5D45" w14:textId="77777777" w:rsidR="0046098D" w:rsidRPr="00FE46AF" w:rsidRDefault="00611B96" w:rsidP="00753BFC">
      <w:pPr>
        <w:spacing w:after="0"/>
        <w:rPr>
          <w:b/>
          <w:bCs/>
          <w:sz w:val="28"/>
          <w:szCs w:val="28"/>
        </w:rPr>
      </w:pPr>
      <w:r w:rsidRPr="00FE46AF">
        <w:rPr>
          <w:rFonts w:ascii="Times New Roman" w:hAnsi="Times New Roman" w:cs="Times New Roman"/>
          <w:b/>
          <w:bCs/>
          <w:sz w:val="28"/>
          <w:szCs w:val="28"/>
        </w:rPr>
        <w:t>Направление 45.04.01 – Филология</w:t>
      </w:r>
    </w:p>
    <w:p w14:paraId="59F9D291" w14:textId="77777777" w:rsidR="0046098D" w:rsidRPr="00FE46AF" w:rsidRDefault="00611B96" w:rsidP="00753BFC">
      <w:pPr>
        <w:spacing w:after="0"/>
        <w:rPr>
          <w:b/>
          <w:bCs/>
          <w:sz w:val="28"/>
          <w:szCs w:val="28"/>
        </w:rPr>
      </w:pPr>
      <w:r w:rsidRPr="00FE46AF">
        <w:rPr>
          <w:rFonts w:ascii="Times New Roman" w:hAnsi="Times New Roman" w:cs="Times New Roman"/>
          <w:b/>
          <w:bCs/>
          <w:sz w:val="28"/>
          <w:szCs w:val="28"/>
        </w:rPr>
        <w:t>Квалификация (ступень): магистр</w:t>
      </w:r>
    </w:p>
    <w:p w14:paraId="600FEED9" w14:textId="77777777" w:rsidR="0046098D" w:rsidRPr="00FE46AF" w:rsidRDefault="00611B96" w:rsidP="00753BFC">
      <w:pPr>
        <w:spacing w:after="0"/>
        <w:rPr>
          <w:b/>
          <w:bCs/>
          <w:sz w:val="28"/>
          <w:szCs w:val="28"/>
        </w:rPr>
      </w:pPr>
      <w:r w:rsidRPr="00FE46AF">
        <w:rPr>
          <w:rFonts w:ascii="Times New Roman" w:hAnsi="Times New Roman" w:cs="Times New Roman"/>
          <w:b/>
          <w:bCs/>
          <w:sz w:val="28"/>
          <w:szCs w:val="28"/>
        </w:rPr>
        <w:t>Условия приема: наличие диплома бакалавра или специалиста</w:t>
      </w:r>
    </w:p>
    <w:p w14:paraId="5E4AE36E" w14:textId="77777777" w:rsidR="0046098D" w:rsidRPr="00FE46AF" w:rsidRDefault="00611B96" w:rsidP="00753BFC">
      <w:pPr>
        <w:spacing w:after="0"/>
        <w:rPr>
          <w:b/>
          <w:bCs/>
          <w:sz w:val="28"/>
          <w:szCs w:val="28"/>
        </w:rPr>
      </w:pPr>
      <w:r w:rsidRPr="00FE46AF">
        <w:rPr>
          <w:rFonts w:ascii="Times New Roman" w:hAnsi="Times New Roman" w:cs="Times New Roman"/>
          <w:b/>
          <w:bCs/>
          <w:sz w:val="28"/>
          <w:szCs w:val="28"/>
        </w:rPr>
        <w:t>Вступительные испытания: комплексный вступительный экзамен</w:t>
      </w:r>
    </w:p>
    <w:p w14:paraId="7A03E2AD" w14:textId="77777777" w:rsidR="0046098D" w:rsidRPr="00FE46AF" w:rsidRDefault="00611B96" w:rsidP="00753BFC">
      <w:pPr>
        <w:spacing w:after="0"/>
        <w:rPr>
          <w:b/>
          <w:bCs/>
          <w:sz w:val="28"/>
          <w:szCs w:val="28"/>
        </w:rPr>
      </w:pPr>
      <w:r w:rsidRPr="00FE46AF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очная </w:t>
      </w:r>
    </w:p>
    <w:p w14:paraId="021C0063" w14:textId="77777777" w:rsidR="0046098D" w:rsidRPr="00FE46AF" w:rsidRDefault="00611B96" w:rsidP="00753B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46AF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обучения: 2 года </w:t>
      </w:r>
    </w:p>
    <w:p w14:paraId="22802B85" w14:textId="77777777" w:rsidR="00753BFC" w:rsidRPr="00FE46AF" w:rsidRDefault="00753BFC" w:rsidP="00753BFC">
      <w:pPr>
        <w:spacing w:after="0"/>
        <w:rPr>
          <w:b/>
          <w:bCs/>
          <w:sz w:val="28"/>
          <w:szCs w:val="28"/>
        </w:rPr>
      </w:pPr>
    </w:p>
    <w:p w14:paraId="07477B0F" w14:textId="70C245D4" w:rsidR="0046098D" w:rsidRPr="00FE46AF" w:rsidRDefault="00FE46AF" w:rsidP="00FE46AF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агистерская программа «Цифровое германское </w:t>
      </w:r>
      <w:proofErr w:type="spellStart"/>
      <w:r w:rsidR="00611B96" w:rsidRPr="00FE46AF">
        <w:rPr>
          <w:rFonts w:ascii="Times New Roman" w:hAnsi="Times New Roman" w:cs="Times New Roman"/>
          <w:sz w:val="28"/>
          <w:szCs w:val="28"/>
        </w:rPr>
        <w:t>лингволитературоведение</w:t>
      </w:r>
      <w:proofErr w:type="spellEnd"/>
      <w:r w:rsidR="00611B96" w:rsidRPr="00FE46AF">
        <w:rPr>
          <w:rFonts w:ascii="Times New Roman" w:hAnsi="Times New Roman" w:cs="Times New Roman"/>
          <w:sz w:val="28"/>
          <w:szCs w:val="28"/>
        </w:rPr>
        <w:t xml:space="preserve">» относится к области цифровой </w:t>
      </w:r>
      <w:proofErr w:type="spellStart"/>
      <w:r w:rsidR="00611B96" w:rsidRPr="00FE46AF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 востребованно</w:t>
      </w:r>
      <w:r w:rsidR="00753BFC" w:rsidRPr="00FE46AF">
        <w:rPr>
          <w:rFonts w:ascii="Times New Roman" w:hAnsi="Times New Roman" w:cs="Times New Roman"/>
          <w:sz w:val="28"/>
          <w:szCs w:val="28"/>
        </w:rPr>
        <w:t>му</w:t>
      </w:r>
      <w:r w:rsidRPr="00FE46AF">
        <w:rPr>
          <w:rFonts w:ascii="Times New Roman" w:hAnsi="Times New Roman" w:cs="Times New Roman"/>
          <w:sz w:val="28"/>
          <w:szCs w:val="28"/>
        </w:rPr>
        <w:t xml:space="preserve"> </w:t>
      </w:r>
      <w:r w:rsidR="00611B96" w:rsidRPr="00FE46AF">
        <w:rPr>
          <w:rFonts w:ascii="Times New Roman" w:hAnsi="Times New Roman" w:cs="Times New Roman"/>
          <w:sz w:val="28"/>
          <w:szCs w:val="28"/>
        </w:rPr>
        <w:t>и перспективно</w:t>
      </w:r>
      <w:r w:rsidRPr="00FE46AF">
        <w:rPr>
          <w:rFonts w:ascii="Times New Roman" w:hAnsi="Times New Roman" w:cs="Times New Roman"/>
          <w:sz w:val="28"/>
          <w:szCs w:val="28"/>
        </w:rPr>
        <w:t>му направлению современного гуманитарного знания</w:t>
      </w:r>
      <w:r w:rsidR="00753BFC" w:rsidRPr="00FE46AF">
        <w:rPr>
          <w:rFonts w:ascii="Times New Roman" w:hAnsi="Times New Roman" w:cs="Times New Roman"/>
          <w:sz w:val="28"/>
          <w:szCs w:val="28"/>
        </w:rPr>
        <w:t>.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 В процессе об</w:t>
      </w:r>
      <w:r w:rsidR="00833786">
        <w:rPr>
          <w:rFonts w:ascii="Times New Roman" w:hAnsi="Times New Roman" w:cs="Times New Roman"/>
          <w:sz w:val="28"/>
          <w:szCs w:val="28"/>
        </w:rPr>
        <w:t>учения магистранты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 изучают теоретические и практические дисциплины, необходимые для осуществления </w:t>
      </w:r>
      <w:r w:rsidR="00611B96">
        <w:rPr>
          <w:rFonts w:ascii="Times New Roman" w:hAnsi="Times New Roman" w:cs="Times New Roman"/>
          <w:sz w:val="28"/>
          <w:szCs w:val="28"/>
        </w:rPr>
        <w:t xml:space="preserve">научной и практической </w:t>
      </w:r>
      <w:r w:rsidR="00611B96" w:rsidRPr="00FE46AF">
        <w:rPr>
          <w:rFonts w:ascii="Times New Roman" w:hAnsi="Times New Roman" w:cs="Times New Roman"/>
          <w:sz w:val="28"/>
          <w:szCs w:val="28"/>
        </w:rPr>
        <w:t>работы на высоком качественном уровне</w:t>
      </w:r>
      <w:r w:rsidR="00833786">
        <w:rPr>
          <w:rFonts w:ascii="Times New Roman" w:hAnsi="Times New Roman" w:cs="Times New Roman"/>
          <w:sz w:val="28"/>
          <w:szCs w:val="28"/>
        </w:rPr>
        <w:t>, что позволит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 им в дальнейшем решать широкий круг профессиональных задач. </w:t>
      </w:r>
    </w:p>
    <w:p w14:paraId="5C489E8E" w14:textId="265FAE60" w:rsidR="0046098D" w:rsidRPr="00FE46AF" w:rsidRDefault="00611B96" w:rsidP="00FE46AF">
      <w:pPr>
        <w:spacing w:after="0"/>
        <w:ind w:firstLine="708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 xml:space="preserve">Дисциплины, включенные в программу, связаны с цифровыми методами обработки текста,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E46AF">
        <w:rPr>
          <w:rFonts w:ascii="Times New Roman" w:hAnsi="Times New Roman" w:cs="Times New Roman"/>
          <w:sz w:val="28"/>
          <w:szCs w:val="28"/>
        </w:rPr>
        <w:t>теори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E46AF">
        <w:rPr>
          <w:rFonts w:ascii="Times New Roman" w:hAnsi="Times New Roman" w:cs="Times New Roman"/>
          <w:sz w:val="28"/>
          <w:szCs w:val="28"/>
        </w:rPr>
        <w:t xml:space="preserve"> текста, дискурса и медиа-дискурса</w:t>
      </w:r>
      <w:r w:rsidR="00FE46AF">
        <w:rPr>
          <w:rFonts w:ascii="Times New Roman" w:hAnsi="Times New Roman" w:cs="Times New Roman"/>
          <w:sz w:val="28"/>
          <w:szCs w:val="28"/>
        </w:rPr>
        <w:t xml:space="preserve">, </w:t>
      </w:r>
      <w:r w:rsidRPr="00FE46AF">
        <w:rPr>
          <w:rFonts w:ascii="Times New Roman" w:hAnsi="Times New Roman" w:cs="Times New Roman"/>
          <w:sz w:val="28"/>
          <w:szCs w:val="28"/>
        </w:rPr>
        <w:t>с литературоведением и поэтическим переводом в цифровую эпоху, историей немецкого литературоведения</w:t>
      </w:r>
      <w:r w:rsidR="00FE46AF">
        <w:rPr>
          <w:rFonts w:ascii="Times New Roman" w:hAnsi="Times New Roman" w:cs="Times New Roman"/>
          <w:sz w:val="28"/>
          <w:szCs w:val="28"/>
        </w:rPr>
        <w:t xml:space="preserve"> и немецкоязычной литературой</w:t>
      </w:r>
      <w:r w:rsidRPr="00FE46AF">
        <w:rPr>
          <w:rFonts w:ascii="Times New Roman" w:hAnsi="Times New Roman" w:cs="Times New Roman"/>
          <w:sz w:val="28"/>
          <w:szCs w:val="28"/>
        </w:rPr>
        <w:t xml:space="preserve">. </w:t>
      </w:r>
      <w:r w:rsidR="00FE46AF">
        <w:rPr>
          <w:rFonts w:ascii="Times New Roman" w:hAnsi="Times New Roman" w:cs="Times New Roman"/>
          <w:sz w:val="28"/>
          <w:szCs w:val="28"/>
        </w:rPr>
        <w:t>Ч</w:t>
      </w:r>
      <w:r w:rsidRPr="00FE46AF">
        <w:rPr>
          <w:rFonts w:ascii="Times New Roman" w:hAnsi="Times New Roman" w:cs="Times New Roman"/>
          <w:sz w:val="28"/>
          <w:szCs w:val="28"/>
        </w:rPr>
        <w:t xml:space="preserve">асть предметов читается на немецком языке. </w:t>
      </w:r>
    </w:p>
    <w:p w14:paraId="68F78F95" w14:textId="744BEE9F" w:rsidR="0046098D" w:rsidRPr="00FE46AF" w:rsidRDefault="00833786" w:rsidP="00FE46AF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занимает языковая подготовка</w:t>
      </w:r>
      <w:r w:rsidR="00FE46AF">
        <w:rPr>
          <w:rFonts w:ascii="Times New Roman" w:hAnsi="Times New Roman" w:cs="Times New Roman"/>
          <w:sz w:val="28"/>
          <w:szCs w:val="28"/>
        </w:rPr>
        <w:t xml:space="preserve">. 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На протяжении всего обучения предусмотрены занятия по </w:t>
      </w:r>
      <w:r w:rsidR="00FE46AF">
        <w:rPr>
          <w:rFonts w:ascii="Times New Roman" w:hAnsi="Times New Roman" w:cs="Times New Roman"/>
          <w:sz w:val="28"/>
          <w:szCs w:val="28"/>
        </w:rPr>
        <w:t xml:space="preserve">разным видам </w:t>
      </w:r>
      <w:r w:rsidR="00611B96" w:rsidRPr="00FE46AF">
        <w:rPr>
          <w:rFonts w:ascii="Times New Roman" w:hAnsi="Times New Roman" w:cs="Times New Roman"/>
          <w:sz w:val="28"/>
          <w:szCs w:val="28"/>
        </w:rPr>
        <w:t>перевод</w:t>
      </w:r>
      <w:r w:rsidR="00FE46AF">
        <w:rPr>
          <w:rFonts w:ascii="Times New Roman" w:hAnsi="Times New Roman" w:cs="Times New Roman"/>
          <w:sz w:val="28"/>
          <w:szCs w:val="28"/>
        </w:rPr>
        <w:t>а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 и практические занятия </w:t>
      </w:r>
      <w:r w:rsidR="00FE46AF">
        <w:rPr>
          <w:rFonts w:ascii="Times New Roman" w:hAnsi="Times New Roman" w:cs="Times New Roman"/>
          <w:sz w:val="28"/>
          <w:szCs w:val="28"/>
        </w:rPr>
        <w:t xml:space="preserve">по немецкому языку. </w:t>
      </w:r>
    </w:p>
    <w:p w14:paraId="7C4C2828" w14:textId="77777777" w:rsidR="0046098D" w:rsidRPr="00FE46AF" w:rsidRDefault="00611B96" w:rsidP="00FE46AF">
      <w:pPr>
        <w:spacing w:after="0"/>
        <w:ind w:firstLine="708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также несколько практик: ознакомительную, </w:t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Pr="00FE46AF">
        <w:rPr>
          <w:rFonts w:ascii="Times New Roman" w:hAnsi="Times New Roman" w:cs="Times New Roman"/>
          <w:sz w:val="28"/>
          <w:szCs w:val="28"/>
        </w:rPr>
        <w:t xml:space="preserve">-информационную практику и научно-исследовательскую работу. </w:t>
      </w:r>
    </w:p>
    <w:p w14:paraId="6D613D3E" w14:textId="4092BF0F" w:rsidR="0046098D" w:rsidRPr="00FE46AF" w:rsidRDefault="00611B96" w:rsidP="00FE46AF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ab/>
        <w:t>Обучение завершается итоговой государственной аттестацией: защитой выпускной квалификационной работы</w:t>
      </w:r>
      <w:r w:rsidR="00833786">
        <w:rPr>
          <w:rFonts w:ascii="Times New Roman" w:hAnsi="Times New Roman" w:cs="Times New Roman"/>
          <w:sz w:val="28"/>
          <w:szCs w:val="28"/>
        </w:rPr>
        <w:t>.</w:t>
      </w:r>
    </w:p>
    <w:p w14:paraId="467773A7" w14:textId="250ABBFC" w:rsidR="0046098D" w:rsidRPr="00FE46AF" w:rsidRDefault="00833786" w:rsidP="00FE46A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Выпускники </w:t>
      </w:r>
      <w:r w:rsidR="00611B96" w:rsidRPr="00FE46AF">
        <w:rPr>
          <w:rFonts w:ascii="Times New Roman" w:hAnsi="Times New Roman" w:cs="Times New Roman"/>
          <w:sz w:val="28"/>
          <w:szCs w:val="28"/>
        </w:rPr>
        <w:t>магистратуры смогут работать в областях, связанных с цифр</w:t>
      </w:r>
      <w:r>
        <w:rPr>
          <w:rFonts w:ascii="Times New Roman" w:hAnsi="Times New Roman" w:cs="Times New Roman"/>
          <w:sz w:val="28"/>
          <w:szCs w:val="28"/>
        </w:rPr>
        <w:t xml:space="preserve">овыми коммуникациями: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="00611B96" w:rsidRPr="00FE46AF">
        <w:rPr>
          <w:rFonts w:ascii="Times New Roman" w:hAnsi="Times New Roman" w:cs="Times New Roman"/>
          <w:sz w:val="28"/>
          <w:szCs w:val="28"/>
        </w:rPr>
        <w:t>, музеях, архивах, библиотеках, из</w:t>
      </w:r>
      <w:r>
        <w:rPr>
          <w:rFonts w:ascii="Times New Roman" w:hAnsi="Times New Roman" w:cs="Times New Roman"/>
          <w:sz w:val="28"/>
          <w:szCs w:val="28"/>
        </w:rPr>
        <w:t>дательствах, онлайн-журналах</w:t>
      </w:r>
      <w:r w:rsidR="00611B96" w:rsidRPr="00FE46AF">
        <w:rPr>
          <w:rFonts w:ascii="Times New Roman" w:hAnsi="Times New Roman" w:cs="Times New Roman"/>
          <w:sz w:val="28"/>
          <w:szCs w:val="28"/>
        </w:rPr>
        <w:t xml:space="preserve">, банках данных, PR-компаниях, </w:t>
      </w:r>
      <w:r>
        <w:rPr>
          <w:rFonts w:ascii="Times New Roman" w:hAnsi="Times New Roman" w:cs="Times New Roman"/>
          <w:sz w:val="28"/>
          <w:szCs w:val="28"/>
        </w:rPr>
        <w:t>переводческих компаниях,</w:t>
      </w:r>
      <w:r w:rsidRPr="00FE4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сфере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46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DA85A5" w14:textId="77777777" w:rsidR="00833786" w:rsidRDefault="00833786">
      <w:pPr>
        <w:jc w:val="both"/>
        <w:rPr>
          <w:sz w:val="28"/>
          <w:szCs w:val="28"/>
        </w:rPr>
      </w:pPr>
    </w:p>
    <w:p w14:paraId="3AA7301B" w14:textId="77777777" w:rsidR="00833786" w:rsidRDefault="00833786" w:rsidP="00833786">
      <w:pPr>
        <w:spacing w:before="100" w:after="10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r w:rsidRPr="00FE46AF">
        <w:rPr>
          <w:rFonts w:ascii="Times New Roman" w:hAnsi="Times New Roman" w:cs="Times New Roman"/>
          <w:sz w:val="28"/>
          <w:szCs w:val="28"/>
        </w:rPr>
        <w:t xml:space="preserve">Кафедра германской филологии Российского государственного гуманитарного университета:  </w:t>
      </w:r>
    </w:p>
    <w:p w14:paraId="392D7373" w14:textId="3AED5234" w:rsidR="00833786" w:rsidRPr="00FE46AF" w:rsidRDefault="00833786" w:rsidP="00833786">
      <w:pPr>
        <w:spacing w:before="100" w:after="10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 xml:space="preserve">Адрес: Москва, ул. </w:t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FE46AF">
        <w:rPr>
          <w:rFonts w:ascii="Times New Roman" w:hAnsi="Times New Roman" w:cs="Times New Roman"/>
          <w:sz w:val="28"/>
          <w:szCs w:val="28"/>
        </w:rPr>
        <w:t xml:space="preserve">, д. 6, корп.7, ауд. 263 </w:t>
      </w:r>
      <w:bookmarkStart w:id="0" w:name="_GoBack"/>
      <w:bookmarkEnd w:id="0"/>
    </w:p>
    <w:p w14:paraId="622DA371" w14:textId="296AC63B" w:rsidR="00833786" w:rsidRPr="00833786" w:rsidRDefault="00833786" w:rsidP="00833786">
      <w:pPr>
        <w:spacing w:after="0" w:line="240" w:lineRule="auto"/>
        <w:jc w:val="both"/>
        <w:rPr>
          <w:sz w:val="28"/>
          <w:szCs w:val="28"/>
          <w:lang w:val="de-DE"/>
        </w:rPr>
      </w:pPr>
      <w:r w:rsidRPr="00FE46AF">
        <w:rPr>
          <w:rFonts w:ascii="Times New Roman" w:hAnsi="Times New Roman" w:cs="Times New Roman"/>
          <w:sz w:val="28"/>
          <w:szCs w:val="28"/>
        </w:rPr>
        <w:lastRenderedPageBreak/>
        <w:t>Тел</w:t>
      </w:r>
      <w:r w:rsidRPr="00FE46AF">
        <w:rPr>
          <w:rFonts w:ascii="Times New Roman" w:hAnsi="Times New Roman" w:cs="Times New Roman"/>
          <w:sz w:val="28"/>
          <w:szCs w:val="28"/>
          <w:lang w:val="de-DE"/>
        </w:rPr>
        <w:t xml:space="preserve">.: +7 (495) 250-62-31 </w:t>
      </w:r>
      <w:proofErr w:type="spellStart"/>
      <w:r w:rsidRPr="00FE46AF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FE46AF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6" w:history="1">
        <w:r w:rsidRPr="001F18CB">
          <w:rPr>
            <w:rStyle w:val="Link"/>
            <w:rFonts w:ascii="Times New Roman" w:hAnsi="Times New Roman" w:cs="Times New Roman"/>
            <w:sz w:val="28"/>
            <w:szCs w:val="28"/>
            <w:lang w:val="de-DE"/>
          </w:rPr>
          <w:t>dep_kgf@rggu.ru</w:t>
        </w:r>
      </w:hyperlink>
      <w:r w:rsidRPr="00FE46A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659411C3" w14:textId="77777777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>Список изучаемых дисциплин:</w:t>
      </w:r>
    </w:p>
    <w:p w14:paraId="7C7A51F5" w14:textId="2A125806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Актуальные проблемы литературоведения</w:t>
      </w:r>
    </w:p>
    <w:p w14:paraId="7BA72853" w14:textId="1CC79554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Актуальные проблемы лингвистики</w:t>
      </w:r>
    </w:p>
    <w:p w14:paraId="56C2EFF6" w14:textId="2FB8855E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Методология исследовательской деятельности и академическая культура</w:t>
      </w:r>
    </w:p>
    <w:p w14:paraId="0F7C9B4B" w14:textId="54E1366C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Межкультурное взаимодействие</w:t>
      </w:r>
    </w:p>
    <w:p w14:paraId="3A5E4771" w14:textId="5EF1ADD1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Иностранный язык в профессиональной деятельности</w:t>
      </w:r>
    </w:p>
    <w:p w14:paraId="4DE7808F" w14:textId="78A609EF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Информационные технологии в филологии</w:t>
      </w:r>
    </w:p>
    <w:p w14:paraId="453BC4DE" w14:textId="14D7FBF4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Современные образовательные технологии</w:t>
      </w:r>
    </w:p>
    <w:p w14:paraId="20FC471A" w14:textId="3CE9894C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Современная корпусная лингвистика</w:t>
      </w:r>
    </w:p>
    <w:p w14:paraId="09406ABE" w14:textId="6644F14A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 xml:space="preserve">Информационная среда цифровой </w:t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</w:p>
    <w:p w14:paraId="074BBAA4" w14:textId="34F5616A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 xml:space="preserve">Литературоведение в цифровую эпоху </w:t>
      </w:r>
    </w:p>
    <w:p w14:paraId="7F43E138" w14:textId="02A2A736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FE46AF">
        <w:rPr>
          <w:rFonts w:ascii="Times New Roman" w:hAnsi="Times New Roman" w:cs="Times New Roman"/>
          <w:sz w:val="28"/>
          <w:szCs w:val="28"/>
        </w:rPr>
        <w:t xml:space="preserve"> Германии</w:t>
      </w:r>
    </w:p>
    <w:p w14:paraId="6A2411A9" w14:textId="44A6EC16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Русско-немецкие связи</w:t>
      </w:r>
    </w:p>
    <w:p w14:paraId="04C66507" w14:textId="52BBEAE6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Текст и дискурс</w:t>
      </w:r>
    </w:p>
    <w:p w14:paraId="4A1E6ED8" w14:textId="0E2F4A68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Интеллектуальный информационный поиск</w:t>
      </w:r>
    </w:p>
    <w:p w14:paraId="0C8F423E" w14:textId="47462AE2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История немецкого литературоведения - на немецком языке</w:t>
      </w:r>
    </w:p>
    <w:p w14:paraId="6EECFBF8" w14:textId="69E7F54B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Профессионально-ориентированный перевод</w:t>
      </w:r>
    </w:p>
    <w:p w14:paraId="148B42D2" w14:textId="02BA2C3F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Дискурс-анализ интернет-текста</w:t>
      </w:r>
    </w:p>
    <w:p w14:paraId="3D8F3128" w14:textId="3B4012E0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Технологии искусственного интеллекта</w:t>
      </w:r>
    </w:p>
    <w:p w14:paraId="395D8E38" w14:textId="2420F8BD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Поэтический перевод в цифровую эпоху</w:t>
      </w:r>
    </w:p>
    <w:p w14:paraId="5525C725" w14:textId="1FF34194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Редактирование и комментирование переводного художественного текста</w:t>
      </w:r>
    </w:p>
    <w:p w14:paraId="2555B740" w14:textId="52279937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 xml:space="preserve">Теория и практика </w:t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поликодовых</w:t>
      </w:r>
      <w:proofErr w:type="spellEnd"/>
      <w:r w:rsidRPr="00FE46AF">
        <w:rPr>
          <w:rFonts w:ascii="Times New Roman" w:hAnsi="Times New Roman" w:cs="Times New Roman"/>
          <w:sz w:val="28"/>
          <w:szCs w:val="28"/>
        </w:rPr>
        <w:t xml:space="preserve"> и полимодальных текстов</w:t>
      </w:r>
    </w:p>
    <w:p w14:paraId="6463DFCD" w14:textId="542DB3A3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Художественный перевод современной литературы XX-XXI века</w:t>
      </w:r>
    </w:p>
    <w:p w14:paraId="668D953C" w14:textId="78515A30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Эмоциональные аспекты текста</w:t>
      </w:r>
    </w:p>
    <w:p w14:paraId="60A30FDD" w14:textId="63FDEBCE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Литература Швейцарии</w:t>
      </w:r>
    </w:p>
    <w:p w14:paraId="6AA46ECB" w14:textId="1F4C2E28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Литература Австрии</w:t>
      </w:r>
    </w:p>
    <w:p w14:paraId="413B55F6" w14:textId="489372B9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Лингвистическая экспертиза</w:t>
      </w:r>
    </w:p>
    <w:p w14:paraId="1C5D8DA5" w14:textId="5BA4F3E7" w:rsidR="0046098D" w:rsidRPr="00FE46AF" w:rsidRDefault="00611B96" w:rsidP="00753BFC">
      <w:pPr>
        <w:spacing w:after="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Немецкая поэзия XIX-XX вв. в русских переводах</w:t>
      </w:r>
    </w:p>
    <w:p w14:paraId="4C0FAD29" w14:textId="622DD6CF" w:rsidR="0046098D" w:rsidRPr="00FE46AF" w:rsidRDefault="00611B96" w:rsidP="0075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>•</w:t>
      </w:r>
      <w:r w:rsidRPr="00FE46AF">
        <w:rPr>
          <w:rFonts w:ascii="Times New Roman" w:hAnsi="Times New Roman" w:cs="Times New Roman"/>
          <w:sz w:val="28"/>
          <w:szCs w:val="28"/>
        </w:rPr>
        <w:tab/>
        <w:t>Практики</w:t>
      </w:r>
    </w:p>
    <w:p w14:paraId="1072DCE8" w14:textId="77777777" w:rsidR="0046098D" w:rsidRPr="00FE46AF" w:rsidRDefault="00611B96">
      <w:pPr>
        <w:spacing w:before="100" w:after="10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 xml:space="preserve">Руководитель магистерской программы: </w:t>
      </w:r>
    </w:p>
    <w:p w14:paraId="2191700C" w14:textId="77777777" w:rsidR="0046098D" w:rsidRPr="00FE46AF" w:rsidRDefault="00611B96">
      <w:pPr>
        <w:spacing w:before="100" w:after="10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доцент, профессор, заведующая кафедрой германской филологии Виктория Михайловна </w:t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Костева</w:t>
      </w:r>
      <w:proofErr w:type="spellEnd"/>
      <w:r w:rsidRPr="00FE4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BF043" w14:textId="5DD1D319" w:rsidR="0046098D" w:rsidRPr="00FE46AF" w:rsidRDefault="00611B96" w:rsidP="00FE46AF">
      <w:pPr>
        <w:spacing w:before="100" w:after="100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r w:rsidRPr="00FE46AF">
        <w:rPr>
          <w:rFonts w:ascii="Times New Roman" w:hAnsi="Times New Roman" w:cs="Times New Roman"/>
          <w:sz w:val="28"/>
          <w:szCs w:val="28"/>
        </w:rPr>
        <w:t xml:space="preserve">Кафедра германской филологии Российского государственного гуманитарного университета:  </w:t>
      </w:r>
    </w:p>
    <w:p w14:paraId="01BD1FA6" w14:textId="77777777" w:rsidR="0046098D" w:rsidRPr="00FE46AF" w:rsidRDefault="00611B96" w:rsidP="00FE46AF">
      <w:pPr>
        <w:spacing w:after="0" w:line="240" w:lineRule="auto"/>
        <w:jc w:val="both"/>
        <w:rPr>
          <w:sz w:val="28"/>
          <w:szCs w:val="28"/>
        </w:rPr>
      </w:pPr>
      <w:r w:rsidRPr="00FE46AF">
        <w:rPr>
          <w:rFonts w:ascii="Times New Roman" w:hAnsi="Times New Roman" w:cs="Times New Roman"/>
          <w:sz w:val="28"/>
          <w:szCs w:val="28"/>
        </w:rPr>
        <w:t xml:space="preserve">Адрес: Москва, ул. </w:t>
      </w:r>
      <w:proofErr w:type="spellStart"/>
      <w:r w:rsidRPr="00FE46AF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FE46AF">
        <w:rPr>
          <w:rFonts w:ascii="Times New Roman" w:hAnsi="Times New Roman" w:cs="Times New Roman"/>
          <w:sz w:val="28"/>
          <w:szCs w:val="28"/>
        </w:rPr>
        <w:t xml:space="preserve">, д. 6, корп.7, ауд. 263 </w:t>
      </w:r>
    </w:p>
    <w:p w14:paraId="559C57BF" w14:textId="7BF56BAF" w:rsidR="00FE46AF" w:rsidRPr="00FE46AF" w:rsidRDefault="00611B96">
      <w:pPr>
        <w:spacing w:after="0" w:line="240" w:lineRule="auto"/>
        <w:jc w:val="both"/>
        <w:rPr>
          <w:sz w:val="28"/>
          <w:szCs w:val="28"/>
          <w:lang w:val="de-DE"/>
        </w:rPr>
      </w:pPr>
      <w:r w:rsidRPr="00FE46AF">
        <w:rPr>
          <w:rFonts w:ascii="Times New Roman" w:hAnsi="Times New Roman" w:cs="Times New Roman"/>
          <w:sz w:val="28"/>
          <w:szCs w:val="28"/>
        </w:rPr>
        <w:lastRenderedPageBreak/>
        <w:t>Тел</w:t>
      </w:r>
      <w:r w:rsidRPr="00FE46AF">
        <w:rPr>
          <w:rFonts w:ascii="Times New Roman" w:hAnsi="Times New Roman" w:cs="Times New Roman"/>
          <w:sz w:val="28"/>
          <w:szCs w:val="28"/>
          <w:lang w:val="de-DE"/>
        </w:rPr>
        <w:t>.: +7 (495) 250-62-31</w:t>
      </w:r>
      <w:r w:rsidR="00FE46AF" w:rsidRPr="00FE46A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E46AF" w:rsidRPr="00FE46AF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="00FE46AF" w:rsidRPr="00FE46AF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7" w:history="1">
        <w:r w:rsidR="00FE46AF" w:rsidRPr="001F18CB">
          <w:rPr>
            <w:rStyle w:val="Link"/>
            <w:rFonts w:ascii="Times New Roman" w:hAnsi="Times New Roman" w:cs="Times New Roman"/>
            <w:sz w:val="28"/>
            <w:szCs w:val="28"/>
            <w:lang w:val="de-DE"/>
          </w:rPr>
          <w:t>dep_kgf@rggu.ru</w:t>
        </w:r>
      </w:hyperlink>
      <w:r w:rsidR="00FE46AF" w:rsidRPr="00FE46A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FE46AF" w:rsidRPr="00FE46AF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98D"/>
    <w:rsid w:val="0046098D"/>
    <w:rsid w:val="00611B96"/>
    <w:rsid w:val="00753BFC"/>
    <w:rsid w:val="00833786"/>
    <w:rsid w:val="00BF0F8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0C6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BFC"/>
  </w:style>
  <w:style w:type="paragraph" w:styleId="berschrift1">
    <w:name w:val="heading 1"/>
    <w:basedOn w:val="Standard"/>
    <w:next w:val="Standard"/>
    <w:link w:val="berschrift1Zeichen"/>
    <w:uiPriority w:val="9"/>
    <w:qFormat/>
    <w:rsid w:val="0075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53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753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53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753B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753B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753B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753B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753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5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5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753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53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753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753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75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753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75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3B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75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53B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5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5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753BFC"/>
    <w:rPr>
      <w:b/>
      <w:bCs/>
    </w:rPr>
  </w:style>
  <w:style w:type="character" w:styleId="Herausstellen">
    <w:name w:val="Emphasis"/>
    <w:basedOn w:val="Absatzstandardschriftart"/>
    <w:uiPriority w:val="20"/>
    <w:qFormat/>
    <w:rsid w:val="00753BFC"/>
    <w:rPr>
      <w:i/>
      <w:iCs/>
    </w:rPr>
  </w:style>
  <w:style w:type="paragraph" w:styleId="KeinLeerraum">
    <w:name w:val="No Spacing"/>
    <w:uiPriority w:val="1"/>
    <w:qFormat/>
    <w:rsid w:val="00753BFC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753BFC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753BFC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753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753BF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qFormat/>
    <w:rsid w:val="00753BFC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753BF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standardschriftart"/>
    <w:uiPriority w:val="31"/>
    <w:qFormat/>
    <w:rsid w:val="00753BFC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qFormat/>
    <w:rsid w:val="00753BF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qFormat/>
    <w:rsid w:val="00753BF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3BFC"/>
    <w:pPr>
      <w:outlineLvl w:val="9"/>
    </w:pPr>
  </w:style>
  <w:style w:type="character" w:styleId="Link">
    <w:name w:val="Hyperlink"/>
    <w:basedOn w:val="Absatzstandardschriftart"/>
    <w:uiPriority w:val="99"/>
    <w:unhideWhenUsed/>
    <w:rsid w:val="00FE46AF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E46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p_kgf@rggu.ru" TargetMode="External"/><Relationship Id="rId7" Type="http://schemas.openxmlformats.org/officeDocument/2006/relationships/hyperlink" Target="mailto:dep_kgf@rggu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CocoaOOXMLWriter/2022.7</generator>
</meta>
</file>

<file path=customXml/itemProps1.xml><?xml version="1.0" encoding="utf-8"?>
<ds:datastoreItem xmlns:ds="http://schemas.openxmlformats.org/officeDocument/2006/customXml" ds:itemID="{833E1430-39F3-4CA4-AAE3-307095A5011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2988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Radchenko</dc:creator>
  <cp:lastModifiedBy>Thomas Mann Lehrstuhl RGGU</cp:lastModifiedBy>
  <cp:revision>4</cp:revision>
  <dcterms:created xsi:type="dcterms:W3CDTF">2024-04-02T10:14:00Z</dcterms:created>
  <dcterms:modified xsi:type="dcterms:W3CDTF">2024-04-03T11:59:00Z</dcterms:modified>
</cp:coreProperties>
</file>